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19" w:rsidRPr="005F6C50" w:rsidRDefault="001D3319" w:rsidP="001D3319">
      <w:pPr>
        <w:spacing w:before="120" w:after="0" w:line="240" w:lineRule="auto"/>
        <w:rPr>
          <w:rFonts w:ascii="Segoe UI" w:hAnsi="Segoe UI" w:cs="Segoe UI"/>
          <w:i/>
          <w:sz w:val="24"/>
        </w:rPr>
      </w:pPr>
      <w:r w:rsidRPr="005F6C50">
        <w:rPr>
          <w:rFonts w:ascii="Segoe UI" w:hAnsi="Segoe UI" w:cs="Segoe UI"/>
          <w:i/>
          <w:sz w:val="24"/>
        </w:rPr>
        <w:t>Пресс-релиз</w:t>
      </w:r>
    </w:p>
    <w:p w:rsidR="001D3319" w:rsidRDefault="001D3319" w:rsidP="001D3319">
      <w:pPr>
        <w:spacing w:before="120"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«ГАРАЖНАЯ АМНИСТИЯ»: ПРИМЕНЯЕМ НА ПРАКТИКЕ</w:t>
      </w:r>
    </w:p>
    <w:p w:rsidR="001D3319" w:rsidRPr="00C55F62" w:rsidRDefault="001D3319" w:rsidP="001D3319">
      <w:pPr>
        <w:spacing w:before="120" w:after="0" w:line="240" w:lineRule="auto"/>
        <w:jc w:val="both"/>
        <w:rPr>
          <w:rFonts w:ascii="Segoe UI" w:hAnsi="Segoe UI" w:cs="Segoe UI"/>
          <w:sz w:val="24"/>
        </w:rPr>
      </w:pPr>
      <w:bookmarkStart w:id="0" w:name="_GoBack"/>
      <w:r>
        <w:rPr>
          <w:rFonts w:ascii="Segoe UI" w:hAnsi="Segoe UI" w:cs="Segoe UI"/>
          <w:sz w:val="24"/>
        </w:rPr>
        <w:t xml:space="preserve">20 апреля в 10:00 (Мск) </w:t>
      </w:r>
      <w:r w:rsidR="00C1262E">
        <w:rPr>
          <w:rFonts w:ascii="Segoe UI" w:hAnsi="Segoe UI" w:cs="Segoe UI"/>
          <w:sz w:val="24"/>
        </w:rPr>
        <w:t xml:space="preserve">Федеральная кадастровая палата </w:t>
      </w:r>
      <w:r>
        <w:rPr>
          <w:rFonts w:ascii="Segoe UI" w:hAnsi="Segoe UI" w:cs="Segoe UI"/>
          <w:sz w:val="24"/>
        </w:rPr>
        <w:t>про</w:t>
      </w:r>
      <w:r w:rsidR="00C1262E">
        <w:rPr>
          <w:rFonts w:ascii="Segoe UI" w:hAnsi="Segoe UI" w:cs="Segoe UI"/>
          <w:sz w:val="24"/>
        </w:rPr>
        <w:t>ве</w:t>
      </w:r>
      <w:r>
        <w:rPr>
          <w:rFonts w:ascii="Segoe UI" w:hAnsi="Segoe UI" w:cs="Segoe UI"/>
          <w:sz w:val="24"/>
        </w:rPr>
        <w:t xml:space="preserve">дет </w:t>
      </w:r>
      <w:hyperlink r:id="rId4" w:history="1">
        <w:r w:rsidRPr="00C1262E">
          <w:rPr>
            <w:rStyle w:val="a3"/>
            <w:rFonts w:ascii="Segoe UI" w:hAnsi="Segoe UI" w:cs="Segoe UI"/>
            <w:sz w:val="24"/>
          </w:rPr>
          <w:t>вебинар «Гаражная амнистия: применяем на практике»</w:t>
        </w:r>
      </w:hyperlink>
      <w:r>
        <w:rPr>
          <w:rFonts w:ascii="Segoe UI" w:hAnsi="Segoe UI" w:cs="Segoe UI"/>
          <w:sz w:val="24"/>
        </w:rPr>
        <w:t>.</w:t>
      </w:r>
      <w:r w:rsidR="00C55F62" w:rsidRPr="00C55F62">
        <w:rPr>
          <w:rFonts w:ascii="Segoe UI" w:hAnsi="Segoe UI" w:cs="Segoe UI"/>
          <w:sz w:val="24"/>
        </w:rPr>
        <w:t xml:space="preserve"> </w:t>
      </w:r>
      <w:bookmarkEnd w:id="0"/>
      <w:r w:rsidR="00C55F62">
        <w:rPr>
          <w:rFonts w:ascii="Segoe UI" w:hAnsi="Segoe UI" w:cs="Segoe UI"/>
          <w:sz w:val="24"/>
        </w:rPr>
        <w:t xml:space="preserve">Наряду с кадастровыми инженерами, которые </w:t>
      </w:r>
      <w:r w:rsidR="004D2FC3">
        <w:rPr>
          <w:rFonts w:ascii="Segoe UI" w:hAnsi="Segoe UI" w:cs="Segoe UI"/>
          <w:sz w:val="24"/>
        </w:rPr>
        <w:t xml:space="preserve">очевидно </w:t>
      </w:r>
      <w:r w:rsidR="00C55F62">
        <w:rPr>
          <w:rFonts w:ascii="Segoe UI" w:hAnsi="Segoe UI" w:cs="Segoe UI"/>
          <w:sz w:val="24"/>
        </w:rPr>
        <w:t>проявляют интерес к этой теме, вебинар адресован сотрудникам органов местного самоуправления.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Что такое «гаражная амнистия»?</w:t>
      </w:r>
      <w:r w:rsidR="003739E8" w:rsidRPr="003739E8">
        <w:rPr>
          <w:rFonts w:ascii="Segoe UI" w:hAnsi="Segoe UI" w:cs="Segoe UI"/>
          <w:sz w:val="24"/>
        </w:rPr>
        <w:t xml:space="preserve"> </w:t>
      </w:r>
      <w:r w:rsidR="005F6C50">
        <w:rPr>
          <w:rFonts w:ascii="Segoe UI" w:hAnsi="Segoe UI" w:cs="Segoe UI"/>
          <w:sz w:val="24"/>
        </w:rPr>
        <w:t>Как вести работу</w:t>
      </w:r>
      <w:r w:rsidRPr="001D3319">
        <w:rPr>
          <w:rFonts w:ascii="Segoe UI" w:hAnsi="Segoe UI" w:cs="Segoe UI"/>
          <w:sz w:val="24"/>
        </w:rPr>
        <w:t xml:space="preserve"> </w:t>
      </w:r>
      <w:r w:rsidR="005F6C50">
        <w:rPr>
          <w:rFonts w:ascii="Segoe UI" w:hAnsi="Segoe UI" w:cs="Segoe UI"/>
          <w:sz w:val="24"/>
        </w:rPr>
        <w:t xml:space="preserve">с </w:t>
      </w:r>
      <w:r w:rsidRPr="001D3319">
        <w:rPr>
          <w:rFonts w:ascii="Segoe UI" w:hAnsi="Segoe UI" w:cs="Segoe UI"/>
          <w:sz w:val="24"/>
        </w:rPr>
        <w:t>заявлением об оформлении гаража и земельного участка под ним?</w:t>
      </w:r>
      <w:r w:rsidR="003739E8" w:rsidRPr="003739E8">
        <w:rPr>
          <w:rFonts w:ascii="Segoe UI" w:hAnsi="Segoe UI" w:cs="Segoe UI"/>
          <w:sz w:val="24"/>
        </w:rPr>
        <w:t xml:space="preserve"> </w:t>
      </w:r>
      <w:r w:rsidRPr="001D3319">
        <w:rPr>
          <w:rFonts w:ascii="Segoe UI" w:hAnsi="Segoe UI" w:cs="Segoe UI"/>
          <w:sz w:val="24"/>
        </w:rPr>
        <w:t>Если вам нужно получить информацию</w:t>
      </w:r>
      <w:r w:rsidR="005F6C50">
        <w:rPr>
          <w:rFonts w:ascii="Segoe UI" w:hAnsi="Segoe UI" w:cs="Segoe UI"/>
          <w:sz w:val="24"/>
        </w:rPr>
        <w:t xml:space="preserve"> о</w:t>
      </w:r>
      <w:r w:rsidRPr="001D3319">
        <w:rPr>
          <w:rFonts w:ascii="Segoe UI" w:hAnsi="Segoe UI" w:cs="Segoe UI"/>
          <w:sz w:val="24"/>
        </w:rPr>
        <w:t xml:space="preserve"> «гаражной амнисти</w:t>
      </w:r>
      <w:r w:rsidR="005F6C50">
        <w:rPr>
          <w:rFonts w:ascii="Segoe UI" w:hAnsi="Segoe UI" w:cs="Segoe UI"/>
          <w:sz w:val="24"/>
        </w:rPr>
        <w:t>и</w:t>
      </w:r>
      <w:r w:rsidRPr="001D3319">
        <w:rPr>
          <w:rFonts w:ascii="Segoe UI" w:hAnsi="Segoe UI" w:cs="Segoe UI"/>
          <w:sz w:val="24"/>
        </w:rPr>
        <w:t>», этот вебинар для вас.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Вы увидите выступление статс-секретаря – заместителя руководителя Росреестра Алексея Бутовецкого. Он один из авторов закона о «гаражной амнистии».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Далее вас ждет доклад директора Кадастровой палаты по Нижегородской области Оксаны Штейн.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Гости вебинара: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министр имущественных и земельных отношений Нижегородской области Сергей Баринов;</w:t>
      </w:r>
    </w:p>
    <w:p w:rsidR="00C21C29" w:rsidRPr="001D3319" w:rsidRDefault="00C21C29" w:rsidP="001D3319">
      <w:pPr>
        <w:spacing w:before="120" w:after="0" w:line="240" w:lineRule="auto"/>
        <w:contextualSpacing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мэр Нижнего Новгорода Юрий Шалабаев;</w:t>
      </w:r>
    </w:p>
    <w:p w:rsidR="00C21C29" w:rsidRPr="001D3319" w:rsidRDefault="00C21C29" w:rsidP="001D3319">
      <w:pPr>
        <w:spacing w:before="120" w:after="0" w:line="240" w:lineRule="auto"/>
        <w:contextualSpacing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директор Волго-Вятского филиала АО «Ростехинвентаризация – федеральное БТИ» Александр Коробов.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На вебинаре вы узнаете:</w:t>
      </w:r>
    </w:p>
    <w:p w:rsidR="00C21C29" w:rsidRPr="001D331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какие документы достаточно иметь на руках;</w:t>
      </w:r>
    </w:p>
    <w:p w:rsidR="00C21C29" w:rsidRPr="001D3319" w:rsidRDefault="00C21C29" w:rsidP="001D3319">
      <w:pPr>
        <w:spacing w:before="120" w:after="0" w:line="240" w:lineRule="auto"/>
        <w:contextualSpacing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какие права у наследников гаражей;</w:t>
      </w:r>
    </w:p>
    <w:p w:rsidR="00C21C29" w:rsidRPr="001D3319" w:rsidRDefault="00C21C29" w:rsidP="001D3319">
      <w:pPr>
        <w:spacing w:before="120" w:after="0" w:line="240" w:lineRule="auto"/>
        <w:contextualSpacing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что нужно для подтверждения прав, если гаражно-строительный кооператив обанкротился;</w:t>
      </w:r>
    </w:p>
    <w:p w:rsidR="00C21C29" w:rsidRPr="001D3319" w:rsidRDefault="00C21C29" w:rsidP="001D3319">
      <w:pPr>
        <w:spacing w:before="120" w:after="0" w:line="240" w:lineRule="auto"/>
        <w:contextualSpacing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>– почему могут отказать в регистрации права собственности.</w:t>
      </w:r>
    </w:p>
    <w:p w:rsidR="00C21C29" w:rsidRDefault="00C21C29" w:rsidP="001D3319">
      <w:pPr>
        <w:spacing w:before="120" w:after="0" w:line="240" w:lineRule="auto"/>
        <w:rPr>
          <w:rFonts w:ascii="Segoe UI" w:hAnsi="Segoe UI" w:cs="Segoe UI"/>
          <w:sz w:val="24"/>
        </w:rPr>
      </w:pPr>
      <w:r w:rsidRPr="001D3319">
        <w:rPr>
          <w:rFonts w:ascii="Segoe UI" w:hAnsi="Segoe UI" w:cs="Segoe UI"/>
          <w:sz w:val="24"/>
        </w:rPr>
        <w:t xml:space="preserve">Вы можете прислать заранее свои вопросы на </w:t>
      </w:r>
      <w:hyperlink r:id="rId5" w:history="1">
        <w:r w:rsidRPr="001D3319">
          <w:rPr>
            <w:rStyle w:val="a3"/>
            <w:rFonts w:ascii="Segoe UI" w:hAnsi="Segoe UI" w:cs="Segoe UI"/>
            <w:sz w:val="24"/>
          </w:rPr>
          <w:t>infowebinar@kadastr.ru</w:t>
        </w:r>
      </w:hyperlink>
    </w:p>
    <w:p w:rsidR="005F6C50" w:rsidRDefault="005F6C50" w:rsidP="005F6C50">
      <w:pPr>
        <w:spacing w:before="120" w:after="0" w:line="240" w:lineRule="auto"/>
        <w:rPr>
          <w:rFonts w:ascii="Segoe UI" w:hAnsi="Segoe UI" w:cs="Segoe UI"/>
          <w:sz w:val="24"/>
        </w:rPr>
      </w:pPr>
      <w:r w:rsidRPr="005F6C50">
        <w:rPr>
          <w:rFonts w:ascii="Segoe UI" w:hAnsi="Segoe UI" w:cs="Segoe UI"/>
          <w:sz w:val="24"/>
        </w:rPr>
        <w:t>Подключайтесь – будет интересно!</w:t>
      </w:r>
    </w:p>
    <w:p w:rsidR="00C21C29" w:rsidRPr="001D3319" w:rsidRDefault="00B403AB" w:rsidP="001D3319">
      <w:pPr>
        <w:spacing w:before="120" w:after="0" w:line="240" w:lineRule="auto"/>
        <w:rPr>
          <w:rFonts w:ascii="Segoe UI" w:hAnsi="Segoe UI" w:cs="Segoe UI"/>
          <w:sz w:val="24"/>
        </w:rPr>
      </w:pPr>
      <w:hyperlink r:id="rId6" w:history="1">
        <w:r w:rsidR="004D2FC3" w:rsidRPr="001D3319">
          <w:rPr>
            <w:rStyle w:val="a3"/>
            <w:rFonts w:ascii="Segoe UI" w:hAnsi="Segoe UI" w:cs="Segoe UI"/>
            <w:sz w:val="24"/>
          </w:rPr>
          <w:t xml:space="preserve">Смотрите </w:t>
        </w:r>
        <w:r w:rsidR="004D2FC3">
          <w:rPr>
            <w:rStyle w:val="a3"/>
            <w:rFonts w:ascii="Segoe UI" w:hAnsi="Segoe UI" w:cs="Segoe UI"/>
            <w:sz w:val="24"/>
          </w:rPr>
          <w:t>видеоа</w:t>
        </w:r>
        <w:r w:rsidR="004D2FC3" w:rsidRPr="001D3319">
          <w:rPr>
            <w:rStyle w:val="a3"/>
            <w:rFonts w:ascii="Segoe UI" w:hAnsi="Segoe UI" w:cs="Segoe UI"/>
            <w:sz w:val="24"/>
          </w:rPr>
          <w:t>нонс</w:t>
        </w:r>
      </w:hyperlink>
      <w:r w:rsidR="004D2FC3">
        <w:rPr>
          <w:rFonts w:ascii="Segoe UI" w:hAnsi="Segoe UI" w:cs="Segoe UI"/>
          <w:sz w:val="24"/>
        </w:rPr>
        <w:t>.</w:t>
      </w:r>
    </w:p>
    <w:p w:rsidR="004C0913" w:rsidRPr="001D3319" w:rsidRDefault="004C0913" w:rsidP="001D3319">
      <w:pPr>
        <w:spacing w:before="120" w:after="0" w:line="240" w:lineRule="auto"/>
        <w:rPr>
          <w:rFonts w:ascii="Segoe UI" w:hAnsi="Segoe UI" w:cs="Segoe UI"/>
          <w:sz w:val="24"/>
        </w:rPr>
      </w:pPr>
    </w:p>
    <w:sectPr w:rsidR="004C0913" w:rsidRPr="001D3319" w:rsidSect="00250190">
      <w:pgSz w:w="11906" w:h="16838"/>
      <w:pgMar w:top="709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60"/>
    <w:rsid w:val="000D54DF"/>
    <w:rsid w:val="001D3319"/>
    <w:rsid w:val="00210363"/>
    <w:rsid w:val="00250190"/>
    <w:rsid w:val="003739E8"/>
    <w:rsid w:val="0047086F"/>
    <w:rsid w:val="004C0913"/>
    <w:rsid w:val="004D2FC3"/>
    <w:rsid w:val="005F6C50"/>
    <w:rsid w:val="006F3A9B"/>
    <w:rsid w:val="00B403AB"/>
    <w:rsid w:val="00C1262E"/>
    <w:rsid w:val="00C21C29"/>
    <w:rsid w:val="00C55F62"/>
    <w:rsid w:val="00D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3A46-CA40-4B44-9363-312B1FF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C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2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general/597/download" TargetMode="External"/><Relationship Id="rId5" Type="http://schemas.openxmlformats.org/officeDocument/2006/relationships/hyperlink" Target="mailto:infowebinar@kadastr.ru" TargetMode="External"/><Relationship Id="rId4" Type="http://schemas.openxmlformats.org/officeDocument/2006/relationships/hyperlink" Target="https://webinar.kadastr.ru/webinars/ready/detail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Айсина Динара Александровна</dc:creator>
  <cp:keywords/>
  <dc:description/>
  <cp:lastModifiedBy>Шунаева Людмила Николаевна</cp:lastModifiedBy>
  <cp:revision>4</cp:revision>
  <cp:lastPrinted>2022-02-21T13:15:00Z</cp:lastPrinted>
  <dcterms:created xsi:type="dcterms:W3CDTF">2022-02-21T13:21:00Z</dcterms:created>
  <dcterms:modified xsi:type="dcterms:W3CDTF">2022-02-24T14:49:00Z</dcterms:modified>
</cp:coreProperties>
</file>